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0D4" w:rsidRDefault="00893697">
      <w:pPr>
        <w:tabs>
          <w:tab w:val="left" w:pos="3840"/>
          <w:tab w:val="left" w:pos="7320"/>
        </w:tabs>
        <w:spacing w:line="360" w:lineRule="auto"/>
        <w:jc w:val="center"/>
        <w:rPr>
          <w:rFonts w:ascii="宋体" w:hAnsi="宋体" w:cs="宋体"/>
          <w:szCs w:val="21"/>
        </w:rPr>
      </w:pPr>
      <w:r>
        <w:rPr>
          <w:rFonts w:ascii="宋体" w:hAnsi="宋体" w:hint="eastAsia"/>
          <w:sz w:val="24"/>
        </w:rPr>
        <w:t xml:space="preserve">                                   </w:t>
      </w:r>
      <w:r>
        <w:rPr>
          <w:rFonts w:ascii="宋体" w:hAnsi="宋体"/>
          <w:sz w:val="24"/>
        </w:rPr>
        <w:t xml:space="preserve">             </w:t>
      </w:r>
      <w:r>
        <w:rPr>
          <w:rFonts w:ascii="宋体" w:hAnsi="宋体" w:hint="eastAsia"/>
          <w:sz w:val="24"/>
        </w:rPr>
        <w:t>编号</w:t>
      </w:r>
      <w:r>
        <w:rPr>
          <w:rFonts w:ascii="宋体" w:hAnsi="宋体" w:hint="eastAsia"/>
          <w:sz w:val="24"/>
        </w:rPr>
        <w:t xml:space="preserve">: </w:t>
      </w:r>
      <w:proofErr w:type="gramStart"/>
      <w:r>
        <w:rPr>
          <w:rFonts w:ascii="宋体" w:hAnsi="宋体" w:hint="eastAsia"/>
          <w:sz w:val="24"/>
        </w:rPr>
        <w:t>豫财单一</w:t>
      </w:r>
      <w:proofErr w:type="gramEnd"/>
      <w:r>
        <w:rPr>
          <w:rFonts w:ascii="宋体" w:hAnsi="宋体" w:hint="eastAsia"/>
          <w:sz w:val="24"/>
        </w:rPr>
        <w:t>采购</w:t>
      </w:r>
      <w:r>
        <w:rPr>
          <w:rFonts w:ascii="宋体" w:hAnsi="宋体" w:hint="eastAsia"/>
          <w:sz w:val="24"/>
        </w:rPr>
        <w:t>-2024-132</w:t>
      </w:r>
      <w:r>
        <w:rPr>
          <w:rFonts w:ascii="宋体" w:hAnsi="宋体"/>
          <w:sz w:val="24"/>
        </w:rPr>
        <w:t>-</w:t>
      </w:r>
      <w:r>
        <w:rPr>
          <w:rFonts w:ascii="宋体" w:hAnsi="宋体" w:hint="eastAsia"/>
          <w:sz w:val="24"/>
        </w:rPr>
        <w:t>4</w:t>
      </w:r>
    </w:p>
    <w:p w:rsidR="002600D4" w:rsidRDefault="00893697">
      <w:pPr>
        <w:tabs>
          <w:tab w:val="left" w:pos="3840"/>
          <w:tab w:val="left" w:pos="7320"/>
        </w:tabs>
        <w:spacing w:line="360" w:lineRule="auto"/>
        <w:jc w:val="center"/>
        <w:rPr>
          <w:rFonts w:ascii="宋体" w:hAnsi="宋体"/>
          <w:sz w:val="24"/>
        </w:rPr>
      </w:pPr>
      <w:r>
        <w:rPr>
          <w:rFonts w:ascii="宋体" w:hAnsi="宋体" w:hint="eastAsia"/>
          <w:b/>
          <w:sz w:val="36"/>
          <w:szCs w:val="36"/>
        </w:rPr>
        <w:t>电子出版物订购合同</w:t>
      </w:r>
      <w:r>
        <w:rPr>
          <w:rFonts w:ascii="宋体" w:hAnsi="宋体" w:hint="eastAsia"/>
          <w:sz w:val="24"/>
        </w:rPr>
        <w:t xml:space="preserve">                                               </w:t>
      </w:r>
    </w:p>
    <w:p w:rsidR="002600D4" w:rsidRDefault="00893697">
      <w:pPr>
        <w:widowControl/>
        <w:spacing w:line="360" w:lineRule="auto"/>
        <w:jc w:val="left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甲方：</w:t>
      </w:r>
      <w:r>
        <w:rPr>
          <w:rFonts w:asciiTheme="minorEastAsia" w:eastAsiaTheme="minorEastAsia" w:hAnsiTheme="minorEastAsia" w:hint="eastAsia"/>
          <w:sz w:val="24"/>
        </w:rPr>
        <w:t>安阳师范学院</w:t>
      </w:r>
      <w:r>
        <w:rPr>
          <w:rFonts w:ascii="宋体" w:hAnsi="宋体" w:hint="eastAsia"/>
          <w:b/>
          <w:bCs/>
          <w:sz w:val="24"/>
        </w:rPr>
        <w:tab/>
      </w:r>
    </w:p>
    <w:p w:rsidR="002600D4" w:rsidRDefault="00893697">
      <w:pPr>
        <w:widowControl/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地址及邮编：</w:t>
      </w:r>
      <w:r>
        <w:rPr>
          <w:rFonts w:asciiTheme="minorEastAsia" w:eastAsiaTheme="minorEastAsia" w:hAnsiTheme="minorEastAsia" w:hint="eastAsia"/>
          <w:sz w:val="24"/>
        </w:rPr>
        <w:t>河南省安阳市文峰区黄河大道</w:t>
      </w:r>
      <w:r>
        <w:rPr>
          <w:rFonts w:asciiTheme="minorEastAsia" w:eastAsiaTheme="minorEastAsia" w:hAnsiTheme="minorEastAsia" w:hint="eastAsia"/>
          <w:sz w:val="24"/>
        </w:rPr>
        <w:t xml:space="preserve"> </w:t>
      </w:r>
      <w:r>
        <w:rPr>
          <w:rFonts w:asciiTheme="minorEastAsia" w:eastAsiaTheme="minorEastAsia" w:hAnsiTheme="minorEastAsia"/>
          <w:sz w:val="24"/>
        </w:rPr>
        <w:t xml:space="preserve">    </w:t>
      </w:r>
      <w:r>
        <w:rPr>
          <w:rFonts w:asciiTheme="minorEastAsia" w:eastAsiaTheme="minorEastAsia" w:hAnsiTheme="minorEastAsia" w:hint="eastAsia"/>
          <w:sz w:val="24"/>
        </w:rPr>
        <w:t xml:space="preserve">455002  </w:t>
      </w:r>
    </w:p>
    <w:p w:rsidR="002600D4" w:rsidRDefault="00893697">
      <w:pPr>
        <w:widowControl/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联系人：</w:t>
      </w:r>
      <w:r>
        <w:rPr>
          <w:rFonts w:ascii="宋体" w:hAnsi="宋体" w:hint="eastAsia"/>
          <w:sz w:val="24"/>
        </w:rPr>
        <w:tab/>
      </w:r>
      <w:r>
        <w:rPr>
          <w:rFonts w:asciiTheme="minorEastAsia" w:eastAsiaTheme="minorEastAsia" w:hAnsiTheme="minorEastAsia" w:hint="eastAsia"/>
          <w:sz w:val="24"/>
        </w:rPr>
        <w:t>郑金婷</w:t>
      </w:r>
      <w:r>
        <w:rPr>
          <w:rFonts w:asciiTheme="minorEastAsia" w:eastAsiaTheme="minorEastAsia" w:hAnsiTheme="minorEastAsia" w:hint="eastAsia"/>
          <w:sz w:val="24"/>
        </w:rPr>
        <w:t xml:space="preserve">  </w:t>
      </w:r>
      <w:r>
        <w:rPr>
          <w:rFonts w:ascii="宋体" w:hAnsi="宋体" w:hint="eastAsia"/>
          <w:sz w:val="24"/>
        </w:rPr>
        <w:tab/>
      </w:r>
      <w:r>
        <w:rPr>
          <w:rFonts w:ascii="宋体" w:hAnsi="宋体"/>
          <w:sz w:val="24"/>
        </w:rPr>
        <w:tab/>
      </w:r>
    </w:p>
    <w:p w:rsidR="002600D4" w:rsidRDefault="00893697">
      <w:pPr>
        <w:widowControl/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Email</w:t>
      </w:r>
      <w:r>
        <w:rPr>
          <w:rFonts w:ascii="宋体" w:hAnsi="宋体" w:hint="eastAsia"/>
          <w:sz w:val="24"/>
        </w:rPr>
        <w:t>：</w:t>
      </w:r>
      <w:r>
        <w:rPr>
          <w:rFonts w:ascii="宋体" w:hAnsi="宋体"/>
          <w:sz w:val="24"/>
        </w:rPr>
        <w:t>tsgjsb@aynu.edu.cn</w:t>
      </w:r>
      <w:r>
        <w:rPr>
          <w:rFonts w:ascii="宋体" w:hAnsi="宋体" w:hint="eastAsia"/>
          <w:sz w:val="24"/>
        </w:rPr>
        <w:t xml:space="preserve">                             </w:t>
      </w:r>
      <w:r>
        <w:rPr>
          <w:rFonts w:ascii="宋体" w:hAnsi="宋体" w:hint="eastAsia"/>
          <w:sz w:val="24"/>
        </w:rPr>
        <w:t>电话：</w:t>
      </w:r>
      <w:r>
        <w:rPr>
          <w:rFonts w:asciiTheme="minorEastAsia" w:eastAsiaTheme="minorEastAsia" w:hAnsiTheme="minorEastAsia" w:hint="eastAsia"/>
          <w:sz w:val="24"/>
        </w:rPr>
        <w:t>0372-</w:t>
      </w:r>
      <w:r>
        <w:rPr>
          <w:rFonts w:asciiTheme="minorEastAsia" w:eastAsiaTheme="minorEastAsia" w:hAnsiTheme="minorEastAsia"/>
          <w:sz w:val="24"/>
        </w:rPr>
        <w:t>2900152</w:t>
      </w:r>
    </w:p>
    <w:p w:rsidR="002600D4" w:rsidRDefault="00893697">
      <w:pPr>
        <w:widowControl/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b/>
          <w:bCs/>
          <w:sz w:val="24"/>
        </w:rPr>
        <w:t>乙方：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>北京中科进出口有限责任公司</w:t>
      </w:r>
    </w:p>
    <w:p w:rsidR="002600D4" w:rsidRDefault="00893697">
      <w:pPr>
        <w:widowControl/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地址及邮编：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>北京市东城区安定门外大街</w:t>
      </w:r>
      <w:r>
        <w:rPr>
          <w:rFonts w:ascii="宋体" w:hAnsi="宋体" w:hint="eastAsia"/>
          <w:sz w:val="24"/>
        </w:rPr>
        <w:t>138</w:t>
      </w:r>
      <w:r>
        <w:rPr>
          <w:rFonts w:ascii="宋体" w:hAnsi="宋体" w:hint="eastAsia"/>
          <w:sz w:val="24"/>
        </w:rPr>
        <w:t>号</w:t>
      </w:r>
      <w:r>
        <w:rPr>
          <w:rFonts w:ascii="宋体" w:hAnsi="宋体" w:hint="eastAsia"/>
          <w:sz w:val="24"/>
        </w:rPr>
        <w:t>8</w:t>
      </w:r>
      <w:r>
        <w:rPr>
          <w:rFonts w:ascii="宋体" w:hAnsi="宋体" w:hint="eastAsia"/>
          <w:sz w:val="24"/>
        </w:rPr>
        <w:t>层</w:t>
      </w:r>
      <w:r>
        <w:rPr>
          <w:rFonts w:ascii="宋体" w:hAnsi="宋体" w:hint="eastAsia"/>
          <w:sz w:val="24"/>
        </w:rPr>
        <w:t>B</w:t>
      </w:r>
      <w:r>
        <w:rPr>
          <w:rFonts w:ascii="宋体" w:hAnsi="宋体" w:hint="eastAsia"/>
          <w:sz w:val="24"/>
        </w:rPr>
        <w:t>座</w:t>
      </w:r>
      <w:r>
        <w:rPr>
          <w:rFonts w:ascii="宋体" w:hAnsi="宋体" w:hint="eastAsia"/>
          <w:sz w:val="24"/>
        </w:rPr>
        <w:t>801</w:t>
      </w:r>
      <w:r>
        <w:rPr>
          <w:rFonts w:ascii="宋体" w:hAnsi="宋体" w:hint="eastAsia"/>
          <w:sz w:val="24"/>
        </w:rPr>
        <w:t>（</w:t>
      </w:r>
      <w:r>
        <w:rPr>
          <w:rFonts w:ascii="宋体" w:hAnsi="宋体" w:hint="eastAsia"/>
          <w:sz w:val="24"/>
        </w:rPr>
        <w:t>100011</w:t>
      </w:r>
      <w:r>
        <w:rPr>
          <w:rFonts w:ascii="宋体" w:hAnsi="宋体" w:hint="eastAsia"/>
          <w:sz w:val="24"/>
        </w:rPr>
        <w:t>）</w:t>
      </w:r>
    </w:p>
    <w:p w:rsidR="002600D4" w:rsidRDefault="00893697">
      <w:pPr>
        <w:widowControl/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联系人：贾雨涵</w:t>
      </w:r>
    </w:p>
    <w:p w:rsidR="002600D4" w:rsidRDefault="00893697">
      <w:pPr>
        <w:widowControl/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Email</w:t>
      </w:r>
      <w:r>
        <w:rPr>
          <w:rFonts w:ascii="宋体" w:hAnsi="宋体" w:hint="eastAsia"/>
          <w:sz w:val="24"/>
        </w:rPr>
        <w:t>：</w:t>
      </w:r>
      <w:r>
        <w:rPr>
          <w:rFonts w:ascii="宋体" w:hAnsi="宋体" w:hint="eastAsia"/>
          <w:sz w:val="24"/>
        </w:rPr>
        <w:t xml:space="preserve"> jiayh@bjzhongke</w:t>
      </w:r>
      <w:r>
        <w:rPr>
          <w:rFonts w:ascii="宋体" w:hAnsi="宋体"/>
          <w:sz w:val="24"/>
        </w:rPr>
        <w:t>.com.cn</w:t>
      </w:r>
      <w:r>
        <w:rPr>
          <w:rFonts w:ascii="宋体" w:hAnsi="宋体" w:hint="eastAsia"/>
          <w:sz w:val="24"/>
        </w:rPr>
        <w:t xml:space="preserve">           </w:t>
      </w:r>
      <w:r>
        <w:rPr>
          <w:rFonts w:ascii="宋体" w:hAnsi="宋体" w:hint="eastAsia"/>
          <w:sz w:val="24"/>
        </w:rPr>
        <w:t>电话：</w:t>
      </w:r>
      <w:r>
        <w:rPr>
          <w:rFonts w:ascii="宋体" w:hAnsi="宋体" w:hint="eastAsia"/>
          <w:sz w:val="24"/>
        </w:rPr>
        <w:t>13569717008</w:t>
      </w:r>
    </w:p>
    <w:p w:rsidR="002600D4" w:rsidRDefault="00893697">
      <w:pPr>
        <w:widowControl/>
        <w:spacing w:line="400" w:lineRule="exact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甲乙双方本着平等自愿、协商一致的原则，达成如下协议：</w:t>
      </w:r>
    </w:p>
    <w:p w:rsidR="002600D4" w:rsidRDefault="00893697">
      <w:pPr>
        <w:spacing w:line="420" w:lineRule="exact"/>
        <w:ind w:right="-215"/>
        <w:jc w:val="left"/>
        <w:rPr>
          <w:rFonts w:ascii="Calibri" w:hAnsi="宋体"/>
          <w:b/>
          <w:sz w:val="24"/>
        </w:rPr>
      </w:pPr>
      <w:r>
        <w:rPr>
          <w:rFonts w:ascii="宋体" w:hAnsi="宋体" w:hint="eastAsia"/>
          <w:b/>
          <w:sz w:val="24"/>
        </w:rPr>
        <w:t>第一条</w:t>
      </w:r>
      <w:r>
        <w:rPr>
          <w:rFonts w:ascii="宋体" w:hAnsi="宋体" w:hint="eastAsia"/>
          <w:b/>
          <w:sz w:val="24"/>
        </w:rPr>
        <w:t xml:space="preserve"> </w:t>
      </w:r>
      <w:r>
        <w:rPr>
          <w:rFonts w:ascii="Calibri" w:hAnsi="宋体" w:hint="eastAsia"/>
          <w:b/>
          <w:sz w:val="24"/>
        </w:rPr>
        <w:t>订购内容</w:t>
      </w:r>
    </w:p>
    <w:tbl>
      <w:tblPr>
        <w:tblW w:w="97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202"/>
        <w:gridCol w:w="2126"/>
        <w:gridCol w:w="3827"/>
      </w:tblGrid>
      <w:tr w:rsidR="002600D4">
        <w:trPr>
          <w:trHeight w:val="345"/>
          <w:jc w:val="center"/>
        </w:trPr>
        <w:tc>
          <w:tcPr>
            <w:tcW w:w="2552" w:type="dxa"/>
            <w:vAlign w:val="center"/>
          </w:tcPr>
          <w:p w:rsidR="002600D4" w:rsidRDefault="00893697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Ansi="宋体" w:hint="eastAsia"/>
                <w:b/>
                <w:bCs/>
                <w:kern w:val="0"/>
                <w:szCs w:val="21"/>
              </w:rPr>
              <w:t>商品</w:t>
            </w:r>
            <w:r>
              <w:rPr>
                <w:rFonts w:hAnsi="宋体"/>
                <w:b/>
                <w:bCs/>
                <w:kern w:val="0"/>
                <w:szCs w:val="21"/>
              </w:rPr>
              <w:t>名称</w:t>
            </w:r>
          </w:p>
        </w:tc>
        <w:tc>
          <w:tcPr>
            <w:tcW w:w="1202" w:type="dxa"/>
            <w:vAlign w:val="center"/>
          </w:tcPr>
          <w:p w:rsidR="002600D4" w:rsidRDefault="00893697">
            <w:pPr>
              <w:spacing w:line="360" w:lineRule="auto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b/>
                <w:bCs/>
                <w:kern w:val="0"/>
                <w:szCs w:val="21"/>
              </w:rPr>
              <w:t>外币金额</w:t>
            </w:r>
          </w:p>
        </w:tc>
        <w:tc>
          <w:tcPr>
            <w:tcW w:w="2126" w:type="dxa"/>
            <w:vAlign w:val="center"/>
          </w:tcPr>
          <w:p w:rsidR="002600D4" w:rsidRDefault="00893697">
            <w:pPr>
              <w:spacing w:line="360" w:lineRule="auto"/>
              <w:jc w:val="center"/>
              <w:rPr>
                <w:rFonts w:hAnsi="宋体"/>
                <w:b/>
                <w:bCs/>
                <w:kern w:val="0"/>
                <w:szCs w:val="21"/>
              </w:rPr>
            </w:pPr>
            <w:r>
              <w:rPr>
                <w:rFonts w:hAnsi="宋体" w:hint="eastAsia"/>
                <w:b/>
                <w:bCs/>
                <w:kern w:val="0"/>
                <w:szCs w:val="21"/>
              </w:rPr>
              <w:t>订购</w:t>
            </w:r>
            <w:r>
              <w:rPr>
                <w:rFonts w:hAnsi="宋体"/>
                <w:b/>
                <w:bCs/>
                <w:kern w:val="0"/>
                <w:szCs w:val="21"/>
              </w:rPr>
              <w:t>费用</w:t>
            </w:r>
            <w:r>
              <w:rPr>
                <w:rFonts w:hAnsi="宋体" w:hint="eastAsia"/>
                <w:b/>
                <w:bCs/>
                <w:kern w:val="0"/>
                <w:szCs w:val="21"/>
              </w:rPr>
              <w:t>（人</w:t>
            </w:r>
            <w:r>
              <w:rPr>
                <w:rFonts w:hAnsi="宋体"/>
                <w:b/>
                <w:bCs/>
                <w:kern w:val="0"/>
                <w:szCs w:val="21"/>
              </w:rPr>
              <w:t>民币</w:t>
            </w:r>
            <w:r>
              <w:rPr>
                <w:rFonts w:hAnsi="宋体" w:hint="eastAsia"/>
                <w:b/>
                <w:bCs/>
                <w:kern w:val="0"/>
                <w:szCs w:val="21"/>
              </w:rPr>
              <w:t>）</w:t>
            </w:r>
          </w:p>
        </w:tc>
        <w:tc>
          <w:tcPr>
            <w:tcW w:w="3827" w:type="dxa"/>
          </w:tcPr>
          <w:p w:rsidR="002600D4" w:rsidRDefault="00893697">
            <w:pPr>
              <w:spacing w:line="360" w:lineRule="auto"/>
              <w:jc w:val="center"/>
              <w:rPr>
                <w:rFonts w:hAnsi="宋体"/>
                <w:b/>
                <w:bCs/>
                <w:kern w:val="0"/>
                <w:szCs w:val="21"/>
              </w:rPr>
            </w:pPr>
            <w:r>
              <w:rPr>
                <w:rFonts w:hAnsi="宋体" w:hint="eastAsia"/>
                <w:b/>
                <w:bCs/>
                <w:kern w:val="0"/>
                <w:szCs w:val="21"/>
              </w:rPr>
              <w:t>使用期限</w:t>
            </w:r>
          </w:p>
        </w:tc>
      </w:tr>
      <w:tr w:rsidR="002600D4">
        <w:trPr>
          <w:trHeight w:val="528"/>
          <w:jc w:val="center"/>
        </w:trPr>
        <w:tc>
          <w:tcPr>
            <w:tcW w:w="2552" w:type="dxa"/>
            <w:shd w:val="clear" w:color="auto" w:fill="auto"/>
            <w:vAlign w:val="center"/>
          </w:tcPr>
          <w:p w:rsidR="002600D4" w:rsidRDefault="00893697">
            <w:pPr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CSD</w:t>
            </w:r>
            <w:r>
              <w:rPr>
                <w:rFonts w:hint="eastAsia"/>
                <w:kern w:val="0"/>
                <w:szCs w:val="21"/>
              </w:rPr>
              <w:t>剑桥晶体结构数据库</w:t>
            </w:r>
          </w:p>
        </w:tc>
        <w:tc>
          <w:tcPr>
            <w:tcW w:w="1202" w:type="dxa"/>
            <w:vAlign w:val="center"/>
          </w:tcPr>
          <w:p w:rsidR="002600D4" w:rsidRDefault="00893697">
            <w:pPr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CNY54000</w:t>
            </w:r>
          </w:p>
        </w:tc>
        <w:tc>
          <w:tcPr>
            <w:tcW w:w="2126" w:type="dxa"/>
            <w:vAlign w:val="center"/>
          </w:tcPr>
          <w:p w:rsidR="002600D4" w:rsidRDefault="00893697">
            <w:pPr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￥</w:t>
            </w:r>
            <w:r>
              <w:rPr>
                <w:rFonts w:hint="eastAsia"/>
                <w:kern w:val="0"/>
                <w:szCs w:val="21"/>
              </w:rPr>
              <w:t>54000.00</w:t>
            </w:r>
          </w:p>
        </w:tc>
        <w:tc>
          <w:tcPr>
            <w:tcW w:w="3827" w:type="dxa"/>
          </w:tcPr>
          <w:p w:rsidR="002600D4" w:rsidRDefault="00893697">
            <w:pPr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2025</w:t>
            </w:r>
            <w:r>
              <w:rPr>
                <w:rFonts w:hint="eastAsia"/>
                <w:kern w:val="0"/>
                <w:szCs w:val="21"/>
              </w:rPr>
              <w:t>年</w:t>
            </w:r>
            <w:r>
              <w:rPr>
                <w:rFonts w:hint="eastAsia"/>
                <w:kern w:val="0"/>
                <w:szCs w:val="21"/>
              </w:rPr>
              <w:t>1</w:t>
            </w:r>
            <w:r>
              <w:rPr>
                <w:rFonts w:hint="eastAsia"/>
                <w:kern w:val="0"/>
                <w:szCs w:val="21"/>
              </w:rPr>
              <w:t>月</w:t>
            </w:r>
            <w:r>
              <w:rPr>
                <w:rFonts w:hint="eastAsia"/>
                <w:kern w:val="0"/>
                <w:szCs w:val="21"/>
              </w:rPr>
              <w:t>1</w:t>
            </w:r>
            <w:r>
              <w:rPr>
                <w:rFonts w:hint="eastAsia"/>
                <w:kern w:val="0"/>
                <w:szCs w:val="21"/>
              </w:rPr>
              <w:t>日</w:t>
            </w:r>
            <w:r>
              <w:rPr>
                <w:rFonts w:hint="eastAsia"/>
                <w:kern w:val="0"/>
                <w:szCs w:val="21"/>
              </w:rPr>
              <w:t>----2025</w:t>
            </w:r>
            <w:r>
              <w:rPr>
                <w:rFonts w:hint="eastAsia"/>
                <w:kern w:val="0"/>
                <w:szCs w:val="21"/>
              </w:rPr>
              <w:t>年</w:t>
            </w:r>
            <w:r>
              <w:rPr>
                <w:rFonts w:hint="eastAsia"/>
                <w:kern w:val="0"/>
                <w:szCs w:val="21"/>
              </w:rPr>
              <w:t>12</w:t>
            </w:r>
            <w:r>
              <w:rPr>
                <w:rFonts w:hint="eastAsia"/>
                <w:kern w:val="0"/>
                <w:szCs w:val="21"/>
              </w:rPr>
              <w:t>月</w:t>
            </w:r>
            <w:r>
              <w:rPr>
                <w:rFonts w:hint="eastAsia"/>
                <w:kern w:val="0"/>
                <w:szCs w:val="21"/>
              </w:rPr>
              <w:t>31</w:t>
            </w:r>
            <w:r>
              <w:rPr>
                <w:rFonts w:hint="eastAsia"/>
                <w:kern w:val="0"/>
                <w:szCs w:val="21"/>
              </w:rPr>
              <w:t>日</w:t>
            </w:r>
          </w:p>
        </w:tc>
      </w:tr>
      <w:tr w:rsidR="002600D4">
        <w:trPr>
          <w:trHeight w:val="528"/>
          <w:jc w:val="center"/>
        </w:trPr>
        <w:tc>
          <w:tcPr>
            <w:tcW w:w="2552" w:type="dxa"/>
            <w:shd w:val="clear" w:color="auto" w:fill="auto"/>
            <w:vAlign w:val="center"/>
          </w:tcPr>
          <w:p w:rsidR="002600D4" w:rsidRDefault="00893697">
            <w:pPr>
              <w:spacing w:line="360" w:lineRule="auto"/>
              <w:jc w:val="center"/>
              <w:rPr>
                <w:kern w:val="0"/>
                <w:szCs w:val="21"/>
              </w:rPr>
            </w:pPr>
            <w:proofErr w:type="spellStart"/>
            <w:r>
              <w:rPr>
                <w:rFonts w:hint="eastAsia"/>
                <w:kern w:val="0"/>
                <w:szCs w:val="21"/>
              </w:rPr>
              <w:t>SciFinder</w:t>
            </w:r>
            <w:proofErr w:type="spellEnd"/>
            <w:r>
              <w:rPr>
                <w:rFonts w:hint="eastAsia"/>
                <w:kern w:val="0"/>
                <w:szCs w:val="21"/>
              </w:rPr>
              <w:t>数据库</w:t>
            </w:r>
          </w:p>
        </w:tc>
        <w:tc>
          <w:tcPr>
            <w:tcW w:w="1202" w:type="dxa"/>
            <w:vAlign w:val="center"/>
          </w:tcPr>
          <w:p w:rsidR="002600D4" w:rsidRDefault="00893697">
            <w:pPr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USD33240</w:t>
            </w:r>
          </w:p>
        </w:tc>
        <w:tc>
          <w:tcPr>
            <w:tcW w:w="2126" w:type="dxa"/>
            <w:vAlign w:val="center"/>
          </w:tcPr>
          <w:p w:rsidR="002600D4" w:rsidRDefault="00893697">
            <w:pPr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￥</w:t>
            </w:r>
            <w:r>
              <w:rPr>
                <w:rFonts w:hint="eastAsia"/>
                <w:kern w:val="0"/>
                <w:szCs w:val="21"/>
              </w:rPr>
              <w:t>250000.00</w:t>
            </w:r>
          </w:p>
        </w:tc>
        <w:tc>
          <w:tcPr>
            <w:tcW w:w="3827" w:type="dxa"/>
          </w:tcPr>
          <w:p w:rsidR="002600D4" w:rsidRDefault="00893697">
            <w:pPr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2025</w:t>
            </w:r>
            <w:r>
              <w:rPr>
                <w:rFonts w:hint="eastAsia"/>
                <w:kern w:val="0"/>
                <w:szCs w:val="21"/>
              </w:rPr>
              <w:t>年</w:t>
            </w:r>
            <w:r>
              <w:rPr>
                <w:rFonts w:hint="eastAsia"/>
                <w:kern w:val="0"/>
                <w:szCs w:val="21"/>
              </w:rPr>
              <w:t>1</w:t>
            </w:r>
            <w:r>
              <w:rPr>
                <w:rFonts w:hint="eastAsia"/>
                <w:kern w:val="0"/>
                <w:szCs w:val="21"/>
              </w:rPr>
              <w:t>月</w:t>
            </w:r>
            <w:r>
              <w:rPr>
                <w:rFonts w:hint="eastAsia"/>
                <w:kern w:val="0"/>
                <w:szCs w:val="21"/>
              </w:rPr>
              <w:t>1</w:t>
            </w:r>
            <w:r>
              <w:rPr>
                <w:rFonts w:hint="eastAsia"/>
                <w:kern w:val="0"/>
                <w:szCs w:val="21"/>
              </w:rPr>
              <w:t>日</w:t>
            </w:r>
            <w:r>
              <w:rPr>
                <w:rFonts w:hint="eastAsia"/>
                <w:kern w:val="0"/>
                <w:szCs w:val="21"/>
              </w:rPr>
              <w:t>----2025</w:t>
            </w:r>
            <w:r>
              <w:rPr>
                <w:rFonts w:hint="eastAsia"/>
                <w:kern w:val="0"/>
                <w:szCs w:val="21"/>
              </w:rPr>
              <w:t>年</w:t>
            </w:r>
            <w:r>
              <w:rPr>
                <w:rFonts w:hint="eastAsia"/>
                <w:kern w:val="0"/>
                <w:szCs w:val="21"/>
              </w:rPr>
              <w:t>12</w:t>
            </w:r>
            <w:r>
              <w:rPr>
                <w:rFonts w:hint="eastAsia"/>
                <w:kern w:val="0"/>
                <w:szCs w:val="21"/>
              </w:rPr>
              <w:t>月</w:t>
            </w:r>
            <w:r>
              <w:rPr>
                <w:rFonts w:hint="eastAsia"/>
                <w:kern w:val="0"/>
                <w:szCs w:val="21"/>
              </w:rPr>
              <w:t>31</w:t>
            </w:r>
            <w:r>
              <w:rPr>
                <w:rFonts w:hint="eastAsia"/>
                <w:kern w:val="0"/>
                <w:szCs w:val="21"/>
              </w:rPr>
              <w:t>日</w:t>
            </w:r>
          </w:p>
        </w:tc>
      </w:tr>
      <w:tr w:rsidR="002600D4">
        <w:trPr>
          <w:trHeight w:val="267"/>
          <w:jc w:val="center"/>
        </w:trPr>
        <w:tc>
          <w:tcPr>
            <w:tcW w:w="3754" w:type="dxa"/>
            <w:gridSpan w:val="2"/>
            <w:vAlign w:val="center"/>
          </w:tcPr>
          <w:p w:rsidR="002600D4" w:rsidRDefault="00893697">
            <w:pPr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合计</w:t>
            </w:r>
          </w:p>
        </w:tc>
        <w:tc>
          <w:tcPr>
            <w:tcW w:w="2126" w:type="dxa"/>
            <w:vAlign w:val="center"/>
          </w:tcPr>
          <w:p w:rsidR="002600D4" w:rsidRDefault="00893697">
            <w:pPr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304000</w:t>
            </w:r>
            <w:r>
              <w:rPr>
                <w:rFonts w:hint="eastAsia"/>
                <w:kern w:val="0"/>
                <w:szCs w:val="21"/>
              </w:rPr>
              <w:t>元</w:t>
            </w:r>
          </w:p>
        </w:tc>
        <w:tc>
          <w:tcPr>
            <w:tcW w:w="3827" w:type="dxa"/>
          </w:tcPr>
          <w:p w:rsidR="002600D4" w:rsidRDefault="002600D4">
            <w:pPr>
              <w:spacing w:line="360" w:lineRule="auto"/>
              <w:jc w:val="center"/>
              <w:rPr>
                <w:kern w:val="0"/>
                <w:szCs w:val="21"/>
              </w:rPr>
            </w:pPr>
          </w:p>
        </w:tc>
      </w:tr>
    </w:tbl>
    <w:p w:rsidR="002600D4" w:rsidRDefault="00893697">
      <w:pPr>
        <w:widowControl/>
        <w:spacing w:line="400" w:lineRule="exact"/>
        <w:jc w:val="left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第二条</w:t>
      </w:r>
      <w:r>
        <w:rPr>
          <w:rFonts w:ascii="宋体" w:hAnsi="宋体" w:hint="eastAsia"/>
          <w:b/>
          <w:sz w:val="24"/>
        </w:rPr>
        <w:t xml:space="preserve"> </w:t>
      </w:r>
      <w:r>
        <w:rPr>
          <w:rFonts w:ascii="宋体" w:hAnsi="宋体" w:hint="eastAsia"/>
          <w:b/>
          <w:sz w:val="24"/>
        </w:rPr>
        <w:t>双方权利义务</w:t>
      </w:r>
    </w:p>
    <w:p w:rsidR="002600D4" w:rsidRDefault="00893697">
      <w:pPr>
        <w:pStyle w:val="a8"/>
        <w:widowControl/>
        <w:numPr>
          <w:ilvl w:val="0"/>
          <w:numId w:val="1"/>
        </w:numPr>
        <w:spacing w:line="400" w:lineRule="exact"/>
        <w:ind w:firstLineChars="0"/>
        <w:jc w:val="left"/>
        <w:rPr>
          <w:rFonts w:ascii="Calibri" w:hAnsi="宋体"/>
          <w:sz w:val="24"/>
        </w:rPr>
      </w:pPr>
      <w:r>
        <w:rPr>
          <w:rFonts w:ascii="Calibri" w:hAnsi="宋体" w:hint="eastAsia"/>
          <w:sz w:val="24"/>
        </w:rPr>
        <w:t>甲</w:t>
      </w:r>
      <w:r>
        <w:rPr>
          <w:rFonts w:ascii="Calibri" w:hAnsi="宋体"/>
          <w:sz w:val="24"/>
        </w:rPr>
        <w:t>方有权按双方约定使用</w:t>
      </w:r>
      <w:r>
        <w:rPr>
          <w:rFonts w:ascii="Calibri" w:hAnsi="宋体" w:hint="eastAsia"/>
          <w:sz w:val="24"/>
        </w:rPr>
        <w:t>所</w:t>
      </w:r>
      <w:r>
        <w:rPr>
          <w:rFonts w:ascii="Calibri" w:hAnsi="宋体"/>
          <w:sz w:val="24"/>
        </w:rPr>
        <w:t>订</w:t>
      </w:r>
      <w:r>
        <w:rPr>
          <w:rFonts w:ascii="Calibri" w:hAnsi="宋体" w:hint="eastAsia"/>
          <w:sz w:val="24"/>
        </w:rPr>
        <w:t>购</w:t>
      </w:r>
      <w:r>
        <w:rPr>
          <w:rFonts w:ascii="Calibri" w:hAnsi="宋体"/>
          <w:sz w:val="24"/>
        </w:rPr>
        <w:t>商品</w:t>
      </w:r>
      <w:r>
        <w:rPr>
          <w:rFonts w:ascii="Calibri" w:hAnsi="宋体" w:hint="eastAsia"/>
          <w:sz w:val="24"/>
        </w:rPr>
        <w:t>，</w:t>
      </w:r>
      <w:r>
        <w:rPr>
          <w:rFonts w:ascii="Calibri" w:hAnsi="宋体"/>
          <w:sz w:val="24"/>
        </w:rPr>
        <w:t>但不得违反有关知识产权的</w:t>
      </w:r>
      <w:r>
        <w:rPr>
          <w:rFonts w:ascii="Calibri" w:hAnsi="宋体" w:hint="eastAsia"/>
          <w:sz w:val="24"/>
        </w:rPr>
        <w:t>规定</w:t>
      </w:r>
      <w:r>
        <w:rPr>
          <w:rFonts w:ascii="Calibri" w:hAnsi="宋体"/>
          <w:sz w:val="24"/>
        </w:rPr>
        <w:t>。</w:t>
      </w:r>
    </w:p>
    <w:p w:rsidR="002600D4" w:rsidRDefault="00893697">
      <w:pPr>
        <w:pStyle w:val="a8"/>
        <w:widowControl/>
        <w:numPr>
          <w:ilvl w:val="0"/>
          <w:numId w:val="1"/>
        </w:numPr>
        <w:spacing w:line="400" w:lineRule="exact"/>
        <w:ind w:firstLineChars="0"/>
        <w:jc w:val="left"/>
        <w:rPr>
          <w:rFonts w:ascii="Calibri" w:hAnsi="宋体"/>
          <w:sz w:val="24"/>
        </w:rPr>
      </w:pPr>
      <w:r>
        <w:rPr>
          <w:rFonts w:ascii="Calibri" w:hAnsi="宋体" w:hint="eastAsia"/>
          <w:sz w:val="24"/>
        </w:rPr>
        <w:t>甲</w:t>
      </w:r>
      <w:r>
        <w:rPr>
          <w:rFonts w:ascii="Calibri" w:hAnsi="宋体"/>
          <w:sz w:val="24"/>
        </w:rPr>
        <w:t>方应</w:t>
      </w:r>
      <w:r>
        <w:rPr>
          <w:rFonts w:ascii="Calibri" w:hAnsi="宋体" w:hint="eastAsia"/>
          <w:sz w:val="24"/>
        </w:rPr>
        <w:t>按本合同约定时间</w:t>
      </w:r>
      <w:r>
        <w:rPr>
          <w:rFonts w:ascii="Calibri" w:hAnsi="宋体"/>
          <w:sz w:val="24"/>
        </w:rPr>
        <w:t>向乙方支付订购费用</w:t>
      </w:r>
      <w:r>
        <w:rPr>
          <w:rFonts w:ascii="Calibri" w:hAnsi="宋体" w:hint="eastAsia"/>
          <w:sz w:val="24"/>
        </w:rPr>
        <w:t>，</w:t>
      </w:r>
      <w:r>
        <w:rPr>
          <w:rFonts w:ascii="Calibri" w:hAnsi="宋体"/>
          <w:sz w:val="24"/>
        </w:rPr>
        <w:t>如</w:t>
      </w:r>
      <w:r>
        <w:rPr>
          <w:rFonts w:ascii="Calibri" w:hAnsi="宋体" w:hint="eastAsia"/>
          <w:sz w:val="24"/>
        </w:rPr>
        <w:t>甲</w:t>
      </w:r>
      <w:r>
        <w:rPr>
          <w:rFonts w:ascii="Calibri" w:hAnsi="宋体"/>
          <w:sz w:val="24"/>
        </w:rPr>
        <w:t>方不能按时付款，自付款截止之日起，甲方</w:t>
      </w:r>
      <w:r>
        <w:rPr>
          <w:rFonts w:ascii="Calibri" w:hAnsi="宋体" w:hint="eastAsia"/>
          <w:sz w:val="24"/>
        </w:rPr>
        <w:t>须</w:t>
      </w:r>
      <w:r>
        <w:rPr>
          <w:rFonts w:ascii="Calibri" w:hAnsi="宋体"/>
          <w:sz w:val="24"/>
        </w:rPr>
        <w:t>按每日总金额的</w:t>
      </w:r>
      <w:r>
        <w:rPr>
          <w:rFonts w:ascii="Calibri" w:hAnsi="宋体"/>
          <w:sz w:val="24"/>
        </w:rPr>
        <w:t>0.5</w:t>
      </w:r>
      <w:r>
        <w:rPr>
          <w:rFonts w:ascii="Calibri" w:hAnsi="宋体"/>
          <w:sz w:val="24"/>
        </w:rPr>
        <w:t>‰</w:t>
      </w:r>
      <w:r>
        <w:rPr>
          <w:rFonts w:ascii="Calibri" w:hAnsi="宋体"/>
          <w:sz w:val="24"/>
        </w:rPr>
        <w:t>向乙方支付滞纳金</w:t>
      </w:r>
      <w:r>
        <w:rPr>
          <w:rFonts w:ascii="Calibri" w:hAnsi="宋体" w:hint="eastAsia"/>
          <w:sz w:val="24"/>
        </w:rPr>
        <w:t>。</w:t>
      </w:r>
    </w:p>
    <w:p w:rsidR="002600D4" w:rsidRDefault="00893697">
      <w:pPr>
        <w:pStyle w:val="a8"/>
        <w:widowControl/>
        <w:numPr>
          <w:ilvl w:val="0"/>
          <w:numId w:val="1"/>
        </w:numPr>
        <w:spacing w:line="400" w:lineRule="exact"/>
        <w:ind w:firstLineChars="0"/>
        <w:jc w:val="left"/>
        <w:rPr>
          <w:rFonts w:ascii="Calibri" w:hAnsi="宋体"/>
          <w:sz w:val="24"/>
        </w:rPr>
      </w:pPr>
      <w:r>
        <w:rPr>
          <w:rFonts w:ascii="Calibri" w:hAnsi="宋体"/>
          <w:sz w:val="24"/>
        </w:rPr>
        <w:t>如甲方</w:t>
      </w:r>
      <w:r>
        <w:rPr>
          <w:rFonts w:ascii="Calibri" w:hAnsi="宋体" w:hint="eastAsia"/>
          <w:color w:val="000000" w:themeColor="text1"/>
          <w:sz w:val="24"/>
        </w:rPr>
        <w:t>违约</w:t>
      </w:r>
      <w:r>
        <w:rPr>
          <w:rFonts w:ascii="Calibri" w:hAnsi="宋体" w:hint="eastAsia"/>
          <w:sz w:val="24"/>
        </w:rPr>
        <w:t>，</w:t>
      </w:r>
      <w:r>
        <w:rPr>
          <w:rFonts w:ascii="Calibri" w:hAnsi="宋体"/>
          <w:sz w:val="24"/>
        </w:rPr>
        <w:t>乙方有权中止甲方使用权限</w:t>
      </w:r>
      <w:r>
        <w:rPr>
          <w:rFonts w:ascii="Calibri" w:hAnsi="宋体" w:hint="eastAsia"/>
          <w:sz w:val="24"/>
        </w:rPr>
        <w:t>，但</w:t>
      </w:r>
      <w:r>
        <w:rPr>
          <w:rFonts w:ascii="Calibri" w:hAnsi="宋体"/>
          <w:sz w:val="24"/>
        </w:rPr>
        <w:t>并不免除甲方</w:t>
      </w:r>
      <w:r>
        <w:rPr>
          <w:rFonts w:ascii="Calibri" w:hAnsi="宋体" w:hint="eastAsia"/>
          <w:sz w:val="24"/>
        </w:rPr>
        <w:t>的</w:t>
      </w:r>
      <w:r>
        <w:rPr>
          <w:rFonts w:ascii="Calibri" w:hAnsi="宋体"/>
          <w:sz w:val="24"/>
        </w:rPr>
        <w:t>付款责任。</w:t>
      </w:r>
      <w:r>
        <w:rPr>
          <w:rFonts w:ascii="Calibri" w:hAnsi="宋体" w:hint="eastAsia"/>
          <w:sz w:val="24"/>
        </w:rPr>
        <w:t>甲</w:t>
      </w:r>
      <w:r>
        <w:rPr>
          <w:rFonts w:ascii="Calibri" w:hAnsi="宋体"/>
          <w:sz w:val="24"/>
        </w:rPr>
        <w:t>方</w:t>
      </w:r>
      <w:r>
        <w:rPr>
          <w:rFonts w:ascii="Calibri" w:hAnsi="宋体" w:hint="eastAsia"/>
          <w:sz w:val="24"/>
        </w:rPr>
        <w:t>应</w:t>
      </w:r>
      <w:r>
        <w:rPr>
          <w:rFonts w:ascii="Calibri" w:hAnsi="宋体"/>
          <w:sz w:val="24"/>
        </w:rPr>
        <w:t>向</w:t>
      </w:r>
      <w:r>
        <w:rPr>
          <w:rFonts w:ascii="Calibri" w:hAnsi="宋体" w:hint="eastAsia"/>
          <w:sz w:val="24"/>
        </w:rPr>
        <w:t>乙</w:t>
      </w:r>
      <w:r>
        <w:rPr>
          <w:rFonts w:ascii="Calibri" w:hAnsi="宋体"/>
          <w:sz w:val="24"/>
        </w:rPr>
        <w:t>方支付</w:t>
      </w:r>
      <w:r>
        <w:rPr>
          <w:rFonts w:ascii="Calibri" w:hAnsi="宋体" w:hint="eastAsia"/>
          <w:sz w:val="24"/>
        </w:rPr>
        <w:t>违约</w:t>
      </w:r>
      <w:r>
        <w:rPr>
          <w:rFonts w:ascii="Calibri" w:hAnsi="宋体"/>
          <w:sz w:val="24"/>
        </w:rPr>
        <w:t>金。</w:t>
      </w:r>
      <w:r>
        <w:rPr>
          <w:rFonts w:ascii="宋体" w:hAnsi="宋体"/>
          <w:b/>
          <w:sz w:val="24"/>
        </w:rPr>
        <w:tab/>
      </w:r>
    </w:p>
    <w:p w:rsidR="002600D4" w:rsidRDefault="00893697">
      <w:pPr>
        <w:pStyle w:val="a8"/>
        <w:widowControl/>
        <w:numPr>
          <w:ilvl w:val="0"/>
          <w:numId w:val="1"/>
        </w:numPr>
        <w:spacing w:line="400" w:lineRule="exact"/>
        <w:ind w:firstLineChars="0"/>
        <w:jc w:val="left"/>
        <w:rPr>
          <w:rFonts w:ascii="Calibri" w:hAnsi="宋体"/>
          <w:sz w:val="24"/>
        </w:rPr>
      </w:pPr>
      <w:r>
        <w:rPr>
          <w:rFonts w:ascii="Calibri" w:hAnsi="宋体" w:hint="eastAsia"/>
          <w:sz w:val="24"/>
        </w:rPr>
        <w:t>乙</w:t>
      </w:r>
      <w:r>
        <w:rPr>
          <w:rFonts w:ascii="Calibri" w:hAnsi="宋体"/>
          <w:sz w:val="24"/>
        </w:rPr>
        <w:t>方应保证所提供的商品</w:t>
      </w:r>
      <w:r>
        <w:rPr>
          <w:rFonts w:ascii="Calibri" w:hAnsi="宋体" w:hint="eastAsia"/>
          <w:sz w:val="24"/>
        </w:rPr>
        <w:t>符合</w:t>
      </w:r>
      <w:r>
        <w:rPr>
          <w:rFonts w:ascii="Calibri" w:hAnsi="宋体"/>
          <w:sz w:val="24"/>
        </w:rPr>
        <w:t>国家法律</w:t>
      </w:r>
      <w:r>
        <w:rPr>
          <w:rFonts w:ascii="Calibri" w:hAnsi="宋体" w:hint="eastAsia"/>
          <w:sz w:val="24"/>
        </w:rPr>
        <w:t>规定</w:t>
      </w:r>
      <w:r>
        <w:rPr>
          <w:rFonts w:ascii="Calibri" w:hAnsi="宋体"/>
          <w:sz w:val="24"/>
        </w:rPr>
        <w:t>。</w:t>
      </w:r>
    </w:p>
    <w:p w:rsidR="002600D4" w:rsidRDefault="00893697">
      <w:pPr>
        <w:pStyle w:val="a8"/>
        <w:widowControl/>
        <w:numPr>
          <w:ilvl w:val="0"/>
          <w:numId w:val="1"/>
        </w:numPr>
        <w:spacing w:line="400" w:lineRule="exact"/>
        <w:ind w:firstLineChars="0"/>
        <w:jc w:val="left"/>
        <w:rPr>
          <w:rFonts w:ascii="Calibri" w:hAnsi="宋体"/>
          <w:sz w:val="24"/>
        </w:rPr>
      </w:pPr>
      <w:r>
        <w:rPr>
          <w:rFonts w:ascii="Calibri" w:hAnsi="宋体" w:hint="eastAsia"/>
          <w:sz w:val="24"/>
        </w:rPr>
        <w:t>乙</w:t>
      </w:r>
      <w:r>
        <w:rPr>
          <w:rFonts w:ascii="Calibri" w:hAnsi="宋体"/>
          <w:sz w:val="24"/>
        </w:rPr>
        <w:t>方应按合同约定</w:t>
      </w:r>
      <w:r>
        <w:rPr>
          <w:rFonts w:ascii="Calibri" w:hAnsi="宋体" w:hint="eastAsia"/>
          <w:sz w:val="24"/>
        </w:rPr>
        <w:t>按</w:t>
      </w:r>
      <w:r>
        <w:rPr>
          <w:rFonts w:ascii="Calibri" w:hAnsi="宋体"/>
          <w:sz w:val="24"/>
        </w:rPr>
        <w:t>时为甲方开通访问权限</w:t>
      </w:r>
      <w:r>
        <w:rPr>
          <w:rFonts w:ascii="Calibri" w:hAnsi="宋体" w:hint="eastAsia"/>
          <w:sz w:val="24"/>
        </w:rPr>
        <w:t>，并应</w:t>
      </w:r>
      <w:r>
        <w:rPr>
          <w:rFonts w:ascii="Calibri" w:hAnsi="宋体"/>
          <w:sz w:val="24"/>
        </w:rPr>
        <w:t>保证甲方在合同期内的合理使用</w:t>
      </w:r>
      <w:r>
        <w:rPr>
          <w:rFonts w:ascii="Calibri" w:hAnsi="宋体" w:hint="eastAsia"/>
          <w:sz w:val="24"/>
        </w:rPr>
        <w:t>。</w:t>
      </w:r>
    </w:p>
    <w:p w:rsidR="002600D4" w:rsidRDefault="00893697">
      <w:pPr>
        <w:pStyle w:val="a8"/>
        <w:widowControl/>
        <w:numPr>
          <w:ilvl w:val="0"/>
          <w:numId w:val="1"/>
        </w:numPr>
        <w:spacing w:line="400" w:lineRule="exact"/>
        <w:ind w:firstLineChars="0"/>
        <w:jc w:val="left"/>
        <w:rPr>
          <w:rFonts w:ascii="Calibri" w:hAnsi="宋体"/>
          <w:sz w:val="24"/>
        </w:rPr>
      </w:pPr>
      <w:r>
        <w:rPr>
          <w:rFonts w:ascii="Calibri" w:hAnsi="宋体" w:hint="eastAsia"/>
          <w:sz w:val="24"/>
        </w:rPr>
        <w:t>如</w:t>
      </w:r>
      <w:r>
        <w:rPr>
          <w:rFonts w:ascii="Calibri" w:hAnsi="宋体"/>
          <w:sz w:val="24"/>
        </w:rPr>
        <w:t>乙方</w:t>
      </w:r>
      <w:r>
        <w:rPr>
          <w:rFonts w:ascii="Calibri" w:hAnsi="宋体" w:hint="eastAsia"/>
          <w:sz w:val="24"/>
        </w:rPr>
        <w:t>未</w:t>
      </w:r>
      <w:r>
        <w:rPr>
          <w:rFonts w:ascii="Calibri" w:hAnsi="宋体"/>
          <w:sz w:val="24"/>
        </w:rPr>
        <w:t>能按时交付或者</w:t>
      </w:r>
      <w:r>
        <w:rPr>
          <w:rFonts w:ascii="Calibri" w:hAnsi="宋体" w:hint="eastAsia"/>
          <w:sz w:val="24"/>
        </w:rPr>
        <w:t>在</w:t>
      </w:r>
      <w:r>
        <w:rPr>
          <w:rFonts w:ascii="Calibri" w:hAnsi="宋体"/>
          <w:sz w:val="24"/>
        </w:rPr>
        <w:t>合同期内未能保证甲方合理使用，乙方</w:t>
      </w:r>
      <w:r>
        <w:rPr>
          <w:rFonts w:ascii="Calibri" w:hAnsi="宋体" w:hint="eastAsia"/>
          <w:sz w:val="24"/>
        </w:rPr>
        <w:t>应</w:t>
      </w:r>
      <w:r>
        <w:rPr>
          <w:rFonts w:ascii="Calibri" w:hAnsi="宋体"/>
          <w:sz w:val="24"/>
        </w:rPr>
        <w:t>向甲方支付</w:t>
      </w:r>
      <w:r>
        <w:rPr>
          <w:rFonts w:ascii="Calibri" w:hAnsi="宋体" w:hint="eastAsia"/>
          <w:sz w:val="24"/>
        </w:rPr>
        <w:t>违约</w:t>
      </w:r>
      <w:r>
        <w:rPr>
          <w:rFonts w:ascii="Calibri" w:hAnsi="宋体"/>
          <w:sz w:val="24"/>
        </w:rPr>
        <w:t>金。</w:t>
      </w:r>
    </w:p>
    <w:p w:rsidR="002600D4" w:rsidRDefault="00893697">
      <w:pPr>
        <w:widowControl/>
        <w:spacing w:line="400" w:lineRule="exact"/>
        <w:jc w:val="left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第三条</w:t>
      </w:r>
      <w:r>
        <w:rPr>
          <w:rFonts w:ascii="宋体" w:hAnsi="宋体" w:hint="eastAsia"/>
          <w:b/>
          <w:sz w:val="24"/>
        </w:rPr>
        <w:t xml:space="preserve"> </w:t>
      </w:r>
      <w:r>
        <w:rPr>
          <w:rFonts w:ascii="宋体" w:hAnsi="宋体" w:hint="eastAsia"/>
          <w:b/>
          <w:sz w:val="24"/>
        </w:rPr>
        <w:t>订购</w:t>
      </w:r>
      <w:r>
        <w:rPr>
          <w:rFonts w:ascii="宋体" w:hAnsi="宋体"/>
          <w:b/>
          <w:sz w:val="24"/>
        </w:rPr>
        <w:t>费用</w:t>
      </w:r>
    </w:p>
    <w:p w:rsidR="002600D4" w:rsidRDefault="00893697">
      <w:pPr>
        <w:widowControl/>
        <w:spacing w:line="400" w:lineRule="exact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本合同以人民币为货币结算单位。</w:t>
      </w:r>
    </w:p>
    <w:p w:rsidR="002600D4" w:rsidRDefault="00893697">
      <w:pPr>
        <w:widowControl/>
        <w:spacing w:line="400" w:lineRule="exact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订购</w:t>
      </w:r>
      <w:r>
        <w:rPr>
          <w:rFonts w:ascii="宋体" w:hAnsi="宋体"/>
          <w:sz w:val="24"/>
        </w:rPr>
        <w:t>费用</w:t>
      </w:r>
      <w:r>
        <w:rPr>
          <w:rFonts w:ascii="宋体" w:hAnsi="宋体" w:hint="eastAsia"/>
          <w:sz w:val="24"/>
        </w:rPr>
        <w:t xml:space="preserve">: </w:t>
      </w:r>
      <w:r>
        <w:rPr>
          <w:rFonts w:ascii="宋体" w:hAnsi="宋体" w:hint="eastAsia"/>
          <w:sz w:val="24"/>
        </w:rPr>
        <w:t>人民币小写金额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  <w:u w:val="single"/>
        </w:rPr>
        <w:t>￥</w:t>
      </w:r>
      <w:r>
        <w:rPr>
          <w:rFonts w:ascii="宋体" w:hAnsi="宋体" w:hint="eastAsia"/>
          <w:sz w:val="24"/>
          <w:u w:val="single"/>
        </w:rPr>
        <w:t>304000.00</w:t>
      </w:r>
      <w:r>
        <w:rPr>
          <w:rFonts w:ascii="宋体" w:hAnsi="宋体" w:hint="eastAsia"/>
          <w:sz w:val="24"/>
          <w:u w:val="single"/>
        </w:rPr>
        <w:t>元</w:t>
      </w:r>
      <w:r>
        <w:rPr>
          <w:rFonts w:ascii="宋体" w:hAnsi="宋体" w:hint="eastAsia"/>
          <w:sz w:val="24"/>
        </w:rPr>
        <w:t>（大写：</w:t>
      </w:r>
      <w:proofErr w:type="gramStart"/>
      <w:r>
        <w:rPr>
          <w:rFonts w:ascii="宋体" w:hAnsi="宋体" w:hint="eastAsia"/>
          <w:b/>
          <w:sz w:val="24"/>
          <w:u w:val="single"/>
        </w:rPr>
        <w:t>叁拾万零肆仟</w:t>
      </w:r>
      <w:proofErr w:type="gramEnd"/>
      <w:r>
        <w:rPr>
          <w:rFonts w:ascii="宋体" w:hAnsi="宋体" w:hint="eastAsia"/>
          <w:b/>
          <w:sz w:val="24"/>
          <w:u w:val="single"/>
        </w:rPr>
        <w:t>元整）</w:t>
      </w:r>
      <w:r>
        <w:rPr>
          <w:rFonts w:ascii="宋体" w:hAnsi="宋体" w:hint="eastAsia"/>
          <w:b/>
          <w:sz w:val="24"/>
        </w:rPr>
        <w:t>。</w:t>
      </w:r>
    </w:p>
    <w:p w:rsidR="002600D4" w:rsidRDefault="002600D4">
      <w:pPr>
        <w:widowControl/>
        <w:spacing w:line="400" w:lineRule="exact"/>
        <w:jc w:val="left"/>
        <w:rPr>
          <w:rFonts w:ascii="宋体" w:hAnsi="宋体"/>
          <w:b/>
          <w:sz w:val="24"/>
        </w:rPr>
      </w:pPr>
    </w:p>
    <w:p w:rsidR="00893697" w:rsidRDefault="00893697">
      <w:pPr>
        <w:widowControl/>
        <w:spacing w:line="400" w:lineRule="exact"/>
        <w:jc w:val="left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第四条</w:t>
      </w:r>
      <w:r>
        <w:rPr>
          <w:rFonts w:ascii="宋体" w:hAnsi="宋体" w:hint="eastAsia"/>
          <w:b/>
          <w:sz w:val="24"/>
        </w:rPr>
        <w:t xml:space="preserve"> </w:t>
      </w:r>
      <w:r>
        <w:rPr>
          <w:rFonts w:ascii="宋体" w:hAnsi="宋体" w:hint="eastAsia"/>
          <w:b/>
          <w:sz w:val="24"/>
        </w:rPr>
        <w:t>支付时间</w:t>
      </w:r>
    </w:p>
    <w:p w:rsidR="00893697" w:rsidRDefault="00893697" w:rsidP="00893697">
      <w:pPr>
        <w:pStyle w:val="a0"/>
      </w:pPr>
      <w:r>
        <w:br w:type="page"/>
      </w:r>
      <w:bookmarkStart w:id="0" w:name="_GoBack"/>
      <w:r w:rsidRPr="00893697">
        <w:rPr>
          <w:rFonts w:ascii="宋体"/>
          <w:b w:val="0"/>
          <w:noProof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-332105</wp:posOffset>
            </wp:positionV>
            <wp:extent cx="6120130" cy="8831580"/>
            <wp:effectExtent l="0" t="0" r="0" b="7620"/>
            <wp:wrapNone/>
            <wp:docPr id="4" name="图片 4" descr="D:\MyData\hp\Documents\WeChat Files\wxid_ejrgbpkwrqne22\FileStorage\Temp\af6b53065fbb457628ce8b2272447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MyData\hp\Documents\WeChat Files\wxid_ejrgbpkwrqne22\FileStorage\Temp\af6b53065fbb457628ce8b22724475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831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893697">
        <w:rPr>
          <w:noProof/>
        </w:rPr>
        <w:drawing>
          <wp:inline distT="0" distB="0" distL="0" distR="0">
            <wp:extent cx="6120130" cy="8831728"/>
            <wp:effectExtent l="0" t="0" r="0" b="7620"/>
            <wp:docPr id="3" name="图片 3" descr="D:\MyData\hp\Documents\WeChat Files\wxid_ejrgbpkwrqne22\FileStorage\Temp\af6b53065fbb457628ce8b2272447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MyData\hp\Documents\WeChat Files\wxid_ejrgbpkwrqne22\FileStorage\Temp\af6b53065fbb457628ce8b22724475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831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00D4" w:rsidRDefault="002600D4">
      <w:pPr>
        <w:widowControl/>
        <w:spacing w:line="400" w:lineRule="exact"/>
        <w:jc w:val="left"/>
        <w:rPr>
          <w:rFonts w:ascii="宋体" w:hAnsi="宋体"/>
          <w:b/>
          <w:sz w:val="24"/>
        </w:rPr>
      </w:pPr>
    </w:p>
    <w:p w:rsidR="00893697" w:rsidRDefault="00893697">
      <w:pPr>
        <w:pStyle w:val="a0"/>
      </w:pPr>
      <w:r w:rsidRPr="00893697">
        <w:rPr>
          <w:rFonts w:ascii="宋体" w:eastAsia="宋体"/>
          <w:b w:val="0"/>
          <w:bCs w:val="0"/>
          <w:noProof/>
          <w:spacing w:val="0"/>
          <w:szCs w:val="24"/>
        </w:rPr>
        <w:drawing>
          <wp:inline distT="0" distB="0" distL="0" distR="0">
            <wp:extent cx="6120130" cy="8831728"/>
            <wp:effectExtent l="0" t="0" r="0" b="7620"/>
            <wp:docPr id="1" name="图片 1" descr="D:\MyData\hp\Documents\WeChat Files\wxid_ejrgbpkwrqne22\FileStorage\Temp\af6b53065fbb457628ce8b2272447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yData\hp\Documents\WeChat Files\wxid_ejrgbpkwrqne22\FileStorage\Temp\af6b53065fbb457628ce8b22724475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831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3697" w:rsidRDefault="00893697" w:rsidP="00893697">
      <w:pPr>
        <w:pStyle w:val="a0"/>
      </w:pPr>
      <w:r>
        <w:br w:type="page"/>
      </w:r>
    </w:p>
    <w:p w:rsidR="002600D4" w:rsidRDefault="00893697">
      <w:pPr>
        <w:pStyle w:val="a0"/>
      </w:pPr>
      <w:r>
        <w:rPr>
          <w:rFonts w:hint="eastAsia"/>
        </w:rPr>
        <w:lastRenderedPageBreak/>
        <w:t>附</w:t>
      </w:r>
      <w:r>
        <w:rPr>
          <w:rFonts w:hint="eastAsia"/>
        </w:rPr>
        <w:t>：技术参数</w:t>
      </w:r>
    </w:p>
    <w:tbl>
      <w:tblPr>
        <w:tblW w:w="4997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375"/>
        <w:gridCol w:w="8227"/>
      </w:tblGrid>
      <w:tr w:rsidR="002600D4">
        <w:trPr>
          <w:trHeight w:val="550"/>
          <w:jc w:val="center"/>
        </w:trPr>
        <w:tc>
          <w:tcPr>
            <w:tcW w:w="316" w:type="pct"/>
            <w:vAlign w:val="center"/>
          </w:tcPr>
          <w:p w:rsidR="002600D4" w:rsidRDefault="00893697">
            <w:pPr>
              <w:spacing w:line="312" w:lineRule="auto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序号</w:t>
            </w:r>
          </w:p>
        </w:tc>
        <w:tc>
          <w:tcPr>
            <w:tcW w:w="1892" w:type="pct"/>
            <w:vAlign w:val="center"/>
          </w:tcPr>
          <w:p w:rsidR="002600D4" w:rsidRDefault="00893697">
            <w:pPr>
              <w:spacing w:line="312" w:lineRule="auto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技术参数</w:t>
            </w:r>
          </w:p>
        </w:tc>
      </w:tr>
      <w:tr w:rsidR="002600D4">
        <w:trPr>
          <w:trHeight w:val="513"/>
          <w:jc w:val="center"/>
        </w:trPr>
        <w:tc>
          <w:tcPr>
            <w:tcW w:w="316" w:type="pct"/>
            <w:vAlign w:val="center"/>
          </w:tcPr>
          <w:p w:rsidR="002600D4" w:rsidRDefault="00893697">
            <w:pPr>
              <w:spacing w:line="312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892" w:type="pct"/>
          </w:tcPr>
          <w:p w:rsidR="002600D4" w:rsidRDefault="00893697">
            <w:pPr>
              <w:spacing w:line="312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CSD</w:t>
            </w:r>
            <w:r>
              <w:rPr>
                <w:rFonts w:ascii="宋体" w:hAnsi="宋体" w:cs="宋体" w:hint="eastAsia"/>
                <w:sz w:val="24"/>
              </w:rPr>
              <w:t>剑桥晶体结构数据库</w:t>
            </w:r>
            <w:r>
              <w:rPr>
                <w:rFonts w:ascii="宋体" w:hAnsi="宋体" w:cs="宋体" w:hint="eastAsia"/>
                <w:sz w:val="24"/>
              </w:rPr>
              <w:t>:</w:t>
            </w:r>
            <w:r>
              <w:rPr>
                <w:rFonts w:ascii="宋体" w:hAnsi="宋体" w:cs="宋体" w:hint="eastAsia"/>
                <w:sz w:val="24"/>
              </w:rPr>
              <w:t>每一条信息包括：三维结构数据、二维结构图、化学式和化合物名称，多肽化合物的氨基酸序列、完整的文献资料，其中部分直接与电子版文献连接、交叉引用立体异构体及有关重新解释和确认的详情、其它已发表的与该分子有关的信息。</w:t>
            </w:r>
          </w:p>
        </w:tc>
      </w:tr>
      <w:tr w:rsidR="002600D4">
        <w:trPr>
          <w:trHeight w:val="508"/>
          <w:jc w:val="center"/>
        </w:trPr>
        <w:tc>
          <w:tcPr>
            <w:tcW w:w="316" w:type="pct"/>
            <w:vAlign w:val="center"/>
          </w:tcPr>
          <w:p w:rsidR="002600D4" w:rsidRDefault="00893697">
            <w:pPr>
              <w:spacing w:line="312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</w:p>
        </w:tc>
        <w:tc>
          <w:tcPr>
            <w:tcW w:w="1892" w:type="pct"/>
          </w:tcPr>
          <w:p w:rsidR="002600D4" w:rsidRDefault="00893697">
            <w:pPr>
              <w:spacing w:line="312" w:lineRule="auto"/>
              <w:rPr>
                <w:rFonts w:ascii="宋体" w:hAnsi="宋体" w:cs="宋体"/>
                <w:sz w:val="24"/>
              </w:rPr>
            </w:pPr>
            <w:proofErr w:type="spellStart"/>
            <w:r>
              <w:rPr>
                <w:rFonts w:ascii="宋体" w:hAnsi="宋体" w:cs="宋体" w:hint="eastAsia"/>
                <w:sz w:val="24"/>
              </w:rPr>
              <w:t>SciFinder</w:t>
            </w:r>
            <w:proofErr w:type="spellEnd"/>
            <w:r>
              <w:rPr>
                <w:rFonts w:ascii="宋体" w:hAnsi="宋体" w:cs="宋体" w:hint="eastAsia"/>
                <w:sz w:val="24"/>
              </w:rPr>
              <w:t>数据库</w:t>
            </w:r>
            <w:r>
              <w:rPr>
                <w:rFonts w:ascii="宋体" w:hAnsi="宋体" w:cs="宋体" w:hint="eastAsia"/>
                <w:sz w:val="24"/>
              </w:rPr>
              <w:t>:</w:t>
            </w:r>
            <w:r>
              <w:rPr>
                <w:rFonts w:ascii="宋体" w:hAnsi="宋体" w:cs="宋体" w:hint="eastAsia"/>
                <w:sz w:val="24"/>
              </w:rPr>
              <w:t>提供全球全面、可靠的化学及相关学科研究信息和分析工具。该平台涵盖</w:t>
            </w:r>
            <w:r>
              <w:rPr>
                <w:rFonts w:ascii="宋体" w:hAnsi="宋体" w:cs="宋体" w:hint="eastAsia"/>
                <w:sz w:val="24"/>
              </w:rPr>
              <w:t>180</w:t>
            </w:r>
            <w:r>
              <w:rPr>
                <w:rFonts w:ascii="宋体" w:hAnsi="宋体" w:cs="宋体" w:hint="eastAsia"/>
                <w:sz w:val="24"/>
              </w:rPr>
              <w:t>多个国家、</w:t>
            </w:r>
            <w:r>
              <w:rPr>
                <w:rFonts w:ascii="宋体" w:hAnsi="宋体" w:cs="宋体" w:hint="eastAsia"/>
                <w:sz w:val="24"/>
              </w:rPr>
              <w:t>50</w:t>
            </w:r>
            <w:r>
              <w:rPr>
                <w:rFonts w:ascii="宋体" w:hAnsi="宋体" w:cs="宋体" w:hint="eastAsia"/>
                <w:sz w:val="24"/>
              </w:rPr>
              <w:t>多种语言出版的文献及</w:t>
            </w:r>
            <w:r>
              <w:rPr>
                <w:rFonts w:ascii="宋体" w:hAnsi="宋体" w:cs="宋体" w:hint="eastAsia"/>
                <w:sz w:val="24"/>
              </w:rPr>
              <w:t>109</w:t>
            </w:r>
            <w:r>
              <w:rPr>
                <w:rFonts w:ascii="宋体" w:hAnsi="宋体" w:cs="宋体" w:hint="eastAsia"/>
                <w:sz w:val="24"/>
              </w:rPr>
              <w:t>家专利授权机构的专利，覆盖了多学科、跨学科的科技信息，如化学、生物、医药、材料、食品、应用化学、化学工程、农学、高分子、物理等；收录的文献类型包括期刊、专利、会议论文、学位论文、图书、技术报告、评论、预印本和网络资源等。</w:t>
            </w:r>
            <w:r>
              <w:rPr>
                <w:rFonts w:ascii="宋体" w:hAnsi="宋体" w:cs="宋体" w:hint="eastAsia"/>
                <w:sz w:val="24"/>
              </w:rPr>
              <w:t xml:space="preserve"> CAS </w:t>
            </w:r>
            <w:proofErr w:type="spellStart"/>
            <w:r>
              <w:rPr>
                <w:rFonts w:ascii="宋体" w:hAnsi="宋体" w:cs="宋体" w:hint="eastAsia"/>
                <w:sz w:val="24"/>
              </w:rPr>
              <w:t>SciFinder</w:t>
            </w:r>
            <w:proofErr w:type="spellEnd"/>
            <w:r>
              <w:rPr>
                <w:rFonts w:ascii="宋体" w:hAnsi="宋体" w:cs="宋体" w:hint="eastAsia"/>
                <w:sz w:val="24"/>
              </w:rPr>
              <w:t xml:space="preserve"> Discovery Platform (Academic) </w:t>
            </w:r>
            <w:r>
              <w:rPr>
                <w:rFonts w:ascii="宋体" w:hAnsi="宋体" w:cs="宋体" w:hint="eastAsia"/>
                <w:sz w:val="24"/>
              </w:rPr>
              <w:t>集成以下三个解决方案：新一代的</w:t>
            </w:r>
            <w:r>
              <w:rPr>
                <w:rFonts w:ascii="宋体" w:hAnsi="宋体" w:cs="宋体" w:hint="eastAsia"/>
                <w:sz w:val="24"/>
              </w:rPr>
              <w:t xml:space="preserve">CAS </w:t>
            </w:r>
            <w:proofErr w:type="spellStart"/>
            <w:r>
              <w:rPr>
                <w:rFonts w:ascii="宋体" w:hAnsi="宋体" w:cs="宋体" w:hint="eastAsia"/>
                <w:sz w:val="24"/>
              </w:rPr>
              <w:t>SciFindern</w:t>
            </w:r>
            <w:proofErr w:type="spellEnd"/>
            <w:r>
              <w:rPr>
                <w:rFonts w:ascii="宋体" w:hAnsi="宋体" w:cs="宋体" w:hint="eastAsia"/>
                <w:sz w:val="24"/>
              </w:rPr>
              <w:t>、</w:t>
            </w:r>
            <w:r>
              <w:rPr>
                <w:rFonts w:ascii="宋体" w:hAnsi="宋体" w:cs="宋体" w:hint="eastAsia"/>
                <w:sz w:val="24"/>
              </w:rPr>
              <w:t>CAS</w:t>
            </w:r>
            <w:r>
              <w:rPr>
                <w:rFonts w:ascii="宋体" w:hAnsi="宋体" w:cs="宋体" w:hint="eastAsia"/>
                <w:sz w:val="24"/>
              </w:rPr>
              <w:t xml:space="preserve"> Analytical Methods</w:t>
            </w:r>
            <w:r>
              <w:rPr>
                <w:rFonts w:ascii="宋体" w:hAnsi="宋体" w:cs="宋体" w:hint="eastAsia"/>
                <w:sz w:val="24"/>
              </w:rPr>
              <w:t>以及</w:t>
            </w:r>
            <w:r>
              <w:rPr>
                <w:rFonts w:ascii="宋体" w:hAnsi="宋体" w:cs="宋体" w:hint="eastAsia"/>
                <w:sz w:val="24"/>
              </w:rPr>
              <w:t xml:space="preserve">CAS </w:t>
            </w:r>
            <w:proofErr w:type="spellStart"/>
            <w:r>
              <w:rPr>
                <w:rFonts w:ascii="宋体" w:hAnsi="宋体" w:cs="宋体" w:hint="eastAsia"/>
                <w:sz w:val="24"/>
              </w:rPr>
              <w:t>Formulus</w:t>
            </w:r>
            <w:proofErr w:type="spellEnd"/>
            <w:r>
              <w:rPr>
                <w:rFonts w:ascii="宋体" w:hAnsi="宋体" w:cs="宋体" w:hint="eastAsia"/>
                <w:sz w:val="24"/>
              </w:rPr>
              <w:t>。</w:t>
            </w:r>
          </w:p>
        </w:tc>
      </w:tr>
      <w:tr w:rsidR="002600D4">
        <w:trPr>
          <w:trHeight w:val="514"/>
          <w:jc w:val="center"/>
        </w:trPr>
        <w:tc>
          <w:tcPr>
            <w:tcW w:w="316" w:type="pct"/>
            <w:vAlign w:val="center"/>
          </w:tcPr>
          <w:p w:rsidR="002600D4" w:rsidRDefault="00893697">
            <w:pPr>
              <w:spacing w:line="312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</w:t>
            </w:r>
          </w:p>
        </w:tc>
        <w:tc>
          <w:tcPr>
            <w:tcW w:w="1892" w:type="pct"/>
          </w:tcPr>
          <w:p w:rsidR="002600D4" w:rsidRDefault="00893697">
            <w:pPr>
              <w:spacing w:line="312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访问模式：远程包库</w:t>
            </w:r>
          </w:p>
        </w:tc>
      </w:tr>
    </w:tbl>
    <w:p w:rsidR="002600D4" w:rsidRDefault="002600D4">
      <w:pPr>
        <w:pStyle w:val="a0"/>
      </w:pPr>
    </w:p>
    <w:sectPr w:rsidR="002600D4">
      <w:pgSz w:w="11906" w:h="16838"/>
      <w:pgMar w:top="1134" w:right="1134" w:bottom="1134" w:left="1134" w:header="567" w:footer="567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汉鼎简楷体">
    <w:altName w:val="宋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D10AF"/>
    <w:multiLevelType w:val="multilevel"/>
    <w:tmpl w:val="0F0D10AF"/>
    <w:lvl w:ilvl="0">
      <w:start w:val="1"/>
      <w:numFmt w:val="decimal"/>
      <w:lvlText w:val="%1."/>
      <w:lvlJc w:val="left"/>
      <w:pPr>
        <w:ind w:left="900" w:hanging="420"/>
      </w:p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4ABE1012"/>
    <w:multiLevelType w:val="multilevel"/>
    <w:tmpl w:val="4ABE1012"/>
    <w:lvl w:ilvl="0">
      <w:start w:val="1"/>
      <w:numFmt w:val="decimal"/>
      <w:lvlText w:val="%1."/>
      <w:lvlJc w:val="left"/>
      <w:pPr>
        <w:ind w:left="900" w:hanging="420"/>
      </w:p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52F7064F"/>
    <w:multiLevelType w:val="multilevel"/>
    <w:tmpl w:val="52F7064F"/>
    <w:lvl w:ilvl="0">
      <w:start w:val="1"/>
      <w:numFmt w:val="decimal"/>
      <w:lvlText w:val="%1."/>
      <w:lvlJc w:val="left"/>
      <w:pPr>
        <w:ind w:left="900" w:hanging="420"/>
      </w:p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3" w15:restartNumberingAfterBreak="0">
    <w:nsid w:val="5DA251E6"/>
    <w:multiLevelType w:val="multilevel"/>
    <w:tmpl w:val="5DA251E6"/>
    <w:lvl w:ilvl="0">
      <w:start w:val="1"/>
      <w:numFmt w:val="decimal"/>
      <w:lvlText w:val="%1."/>
      <w:lvlJc w:val="left"/>
      <w:pPr>
        <w:ind w:left="900" w:hanging="420"/>
      </w:p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4" w15:restartNumberingAfterBreak="0">
    <w:nsid w:val="6B852493"/>
    <w:multiLevelType w:val="multilevel"/>
    <w:tmpl w:val="6B852493"/>
    <w:lvl w:ilvl="0">
      <w:start w:val="1"/>
      <w:numFmt w:val="decimal"/>
      <w:lvlText w:val="%1."/>
      <w:lvlJc w:val="left"/>
      <w:pPr>
        <w:ind w:left="900" w:hanging="420"/>
      </w:p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hmZDc3YWYzODNjODZmMzY5OTNhYjVmNmY1MThmODMifQ=="/>
  </w:docVars>
  <w:rsids>
    <w:rsidRoot w:val="00955D58"/>
    <w:rsid w:val="00013E4C"/>
    <w:rsid w:val="00052338"/>
    <w:rsid w:val="00065C93"/>
    <w:rsid w:val="00087B9A"/>
    <w:rsid w:val="00094B9A"/>
    <w:rsid w:val="000C2AF5"/>
    <w:rsid w:val="000C6EFE"/>
    <w:rsid w:val="000D369D"/>
    <w:rsid w:val="000E1623"/>
    <w:rsid w:val="000E39D2"/>
    <w:rsid w:val="000F52DB"/>
    <w:rsid w:val="00130FB4"/>
    <w:rsid w:val="00143495"/>
    <w:rsid w:val="00146D3B"/>
    <w:rsid w:val="0015321A"/>
    <w:rsid w:val="001953B1"/>
    <w:rsid w:val="001A3837"/>
    <w:rsid w:val="001A6803"/>
    <w:rsid w:val="001B2D94"/>
    <w:rsid w:val="001C4D2E"/>
    <w:rsid w:val="001D290F"/>
    <w:rsid w:val="001D4E9B"/>
    <w:rsid w:val="001E4755"/>
    <w:rsid w:val="001E689E"/>
    <w:rsid w:val="0020416F"/>
    <w:rsid w:val="0021147D"/>
    <w:rsid w:val="00214E21"/>
    <w:rsid w:val="00235A35"/>
    <w:rsid w:val="00243D29"/>
    <w:rsid w:val="00255ECA"/>
    <w:rsid w:val="002600D4"/>
    <w:rsid w:val="002643B5"/>
    <w:rsid w:val="00265EAF"/>
    <w:rsid w:val="00273CC3"/>
    <w:rsid w:val="00282663"/>
    <w:rsid w:val="00283367"/>
    <w:rsid w:val="00285FE4"/>
    <w:rsid w:val="00297164"/>
    <w:rsid w:val="002A6F74"/>
    <w:rsid w:val="002B4EA8"/>
    <w:rsid w:val="002C2073"/>
    <w:rsid w:val="002D0D91"/>
    <w:rsid w:val="002E4D54"/>
    <w:rsid w:val="002E4D79"/>
    <w:rsid w:val="002F0FA4"/>
    <w:rsid w:val="003004B9"/>
    <w:rsid w:val="00303106"/>
    <w:rsid w:val="00316933"/>
    <w:rsid w:val="0032237A"/>
    <w:rsid w:val="00343089"/>
    <w:rsid w:val="003508C3"/>
    <w:rsid w:val="003654B1"/>
    <w:rsid w:val="00365604"/>
    <w:rsid w:val="00372475"/>
    <w:rsid w:val="003771F8"/>
    <w:rsid w:val="003A0F53"/>
    <w:rsid w:val="00402708"/>
    <w:rsid w:val="00404554"/>
    <w:rsid w:val="004245FA"/>
    <w:rsid w:val="00437CBC"/>
    <w:rsid w:val="004902DD"/>
    <w:rsid w:val="0049594D"/>
    <w:rsid w:val="004E1E82"/>
    <w:rsid w:val="004F7541"/>
    <w:rsid w:val="00515861"/>
    <w:rsid w:val="005205F8"/>
    <w:rsid w:val="00532CEB"/>
    <w:rsid w:val="005332E7"/>
    <w:rsid w:val="0054650E"/>
    <w:rsid w:val="00547A3B"/>
    <w:rsid w:val="00566EF0"/>
    <w:rsid w:val="005719A4"/>
    <w:rsid w:val="005B116B"/>
    <w:rsid w:val="005C10E5"/>
    <w:rsid w:val="005C320E"/>
    <w:rsid w:val="00614C0D"/>
    <w:rsid w:val="006417A4"/>
    <w:rsid w:val="0064347A"/>
    <w:rsid w:val="0064731A"/>
    <w:rsid w:val="00653B37"/>
    <w:rsid w:val="00670A1E"/>
    <w:rsid w:val="00673C75"/>
    <w:rsid w:val="006964FE"/>
    <w:rsid w:val="006A1121"/>
    <w:rsid w:val="006C10F8"/>
    <w:rsid w:val="006D2F88"/>
    <w:rsid w:val="006F078B"/>
    <w:rsid w:val="006F45CD"/>
    <w:rsid w:val="0071158E"/>
    <w:rsid w:val="007339F8"/>
    <w:rsid w:val="00736CD9"/>
    <w:rsid w:val="00737321"/>
    <w:rsid w:val="00745BB7"/>
    <w:rsid w:val="0077758F"/>
    <w:rsid w:val="007A196D"/>
    <w:rsid w:val="007B1911"/>
    <w:rsid w:val="007B2867"/>
    <w:rsid w:val="007B562C"/>
    <w:rsid w:val="007C0879"/>
    <w:rsid w:val="007D020F"/>
    <w:rsid w:val="007D157E"/>
    <w:rsid w:val="007D3CF4"/>
    <w:rsid w:val="007F56A9"/>
    <w:rsid w:val="007F5C52"/>
    <w:rsid w:val="008074A9"/>
    <w:rsid w:val="00817046"/>
    <w:rsid w:val="00824EA0"/>
    <w:rsid w:val="00882CF3"/>
    <w:rsid w:val="00884DD3"/>
    <w:rsid w:val="00891B77"/>
    <w:rsid w:val="00893697"/>
    <w:rsid w:val="008A04AB"/>
    <w:rsid w:val="008B021A"/>
    <w:rsid w:val="008F7533"/>
    <w:rsid w:val="00906AAC"/>
    <w:rsid w:val="009132D4"/>
    <w:rsid w:val="009138ED"/>
    <w:rsid w:val="00931F15"/>
    <w:rsid w:val="0093652F"/>
    <w:rsid w:val="00955D58"/>
    <w:rsid w:val="0096695D"/>
    <w:rsid w:val="00986A5C"/>
    <w:rsid w:val="00987927"/>
    <w:rsid w:val="00991F30"/>
    <w:rsid w:val="0099371D"/>
    <w:rsid w:val="009A60D3"/>
    <w:rsid w:val="009B7E11"/>
    <w:rsid w:val="009F4F5F"/>
    <w:rsid w:val="00A27FF3"/>
    <w:rsid w:val="00A34016"/>
    <w:rsid w:val="00A6360F"/>
    <w:rsid w:val="00A736EF"/>
    <w:rsid w:val="00AA0A46"/>
    <w:rsid w:val="00AA4658"/>
    <w:rsid w:val="00AD733E"/>
    <w:rsid w:val="00B17363"/>
    <w:rsid w:val="00B34295"/>
    <w:rsid w:val="00B3669D"/>
    <w:rsid w:val="00B55701"/>
    <w:rsid w:val="00B75E5A"/>
    <w:rsid w:val="00B766D6"/>
    <w:rsid w:val="00B76F38"/>
    <w:rsid w:val="00B936EB"/>
    <w:rsid w:val="00BA6A1C"/>
    <w:rsid w:val="00BB3986"/>
    <w:rsid w:val="00BB4CAB"/>
    <w:rsid w:val="00BC78EF"/>
    <w:rsid w:val="00C075F6"/>
    <w:rsid w:val="00C22748"/>
    <w:rsid w:val="00C4148F"/>
    <w:rsid w:val="00C53138"/>
    <w:rsid w:val="00C53A03"/>
    <w:rsid w:val="00C55840"/>
    <w:rsid w:val="00C630DA"/>
    <w:rsid w:val="00C86EA9"/>
    <w:rsid w:val="00C9138F"/>
    <w:rsid w:val="00CA7C58"/>
    <w:rsid w:val="00CB6F56"/>
    <w:rsid w:val="00CF534C"/>
    <w:rsid w:val="00D02BF3"/>
    <w:rsid w:val="00D25CEA"/>
    <w:rsid w:val="00D26A3B"/>
    <w:rsid w:val="00D33FDA"/>
    <w:rsid w:val="00D37392"/>
    <w:rsid w:val="00D53039"/>
    <w:rsid w:val="00D7157C"/>
    <w:rsid w:val="00D72F1E"/>
    <w:rsid w:val="00DB3F99"/>
    <w:rsid w:val="00DC5758"/>
    <w:rsid w:val="00DF7FD5"/>
    <w:rsid w:val="00E15FAC"/>
    <w:rsid w:val="00E16FC6"/>
    <w:rsid w:val="00E32E10"/>
    <w:rsid w:val="00E337BB"/>
    <w:rsid w:val="00E50E46"/>
    <w:rsid w:val="00E63931"/>
    <w:rsid w:val="00E65D97"/>
    <w:rsid w:val="00E67314"/>
    <w:rsid w:val="00E72012"/>
    <w:rsid w:val="00E723BF"/>
    <w:rsid w:val="00E95113"/>
    <w:rsid w:val="00EA4B62"/>
    <w:rsid w:val="00ED1785"/>
    <w:rsid w:val="00EE03B9"/>
    <w:rsid w:val="00EF6E26"/>
    <w:rsid w:val="00F2787A"/>
    <w:rsid w:val="00F358FC"/>
    <w:rsid w:val="00F4429B"/>
    <w:rsid w:val="00F4458F"/>
    <w:rsid w:val="00F53188"/>
    <w:rsid w:val="00F55B6C"/>
    <w:rsid w:val="00F57198"/>
    <w:rsid w:val="00F64E53"/>
    <w:rsid w:val="00F70A37"/>
    <w:rsid w:val="00F741F4"/>
    <w:rsid w:val="00F851AE"/>
    <w:rsid w:val="00F85E69"/>
    <w:rsid w:val="00F96175"/>
    <w:rsid w:val="00FB7F59"/>
    <w:rsid w:val="00FD0841"/>
    <w:rsid w:val="00FD5436"/>
    <w:rsid w:val="00FD6B68"/>
    <w:rsid w:val="00FE00F6"/>
    <w:rsid w:val="00FF0F89"/>
    <w:rsid w:val="24286B19"/>
    <w:rsid w:val="29A0362E"/>
    <w:rsid w:val="29E36B3C"/>
    <w:rsid w:val="2EC84A6F"/>
    <w:rsid w:val="37CB5D1A"/>
    <w:rsid w:val="53A1256D"/>
    <w:rsid w:val="597C3149"/>
    <w:rsid w:val="5CF45C0E"/>
    <w:rsid w:val="603F371C"/>
    <w:rsid w:val="6074138A"/>
    <w:rsid w:val="66735DC8"/>
    <w:rsid w:val="7AF26F64"/>
    <w:rsid w:val="7E6F3A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DAEBE9B-2341-4C71-9221-D99E52706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uiPriority w:val="99"/>
    <w:unhideWhenUsed/>
    <w:qFormat/>
    <w:pPr>
      <w:spacing w:line="460" w:lineRule="exact"/>
    </w:pPr>
    <w:rPr>
      <w:rFonts w:ascii="汉鼎简楷体" w:eastAsia="汉鼎简楷体" w:hAnsi="宋体"/>
      <w:b/>
      <w:bCs/>
      <w:spacing w:val="4"/>
      <w:sz w:val="24"/>
      <w:szCs w:val="20"/>
    </w:r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1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5">
    <w:name w:val="页脚 字符"/>
    <w:basedOn w:val="a1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sz w:val="24"/>
      <w:szCs w:val="24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201</Words>
  <Characters>1147</Characters>
  <Application>Microsoft Office Word</Application>
  <DocSecurity>0</DocSecurity>
  <Lines>9</Lines>
  <Paragraphs>2</Paragraphs>
  <ScaleCrop>false</ScaleCrop>
  <Company>china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liyw</dc:creator>
  <cp:lastModifiedBy>郑金婷</cp:lastModifiedBy>
  <cp:revision>5</cp:revision>
  <cp:lastPrinted>2016-03-29T07:59:00Z</cp:lastPrinted>
  <dcterms:created xsi:type="dcterms:W3CDTF">2021-08-14T08:40:00Z</dcterms:created>
  <dcterms:modified xsi:type="dcterms:W3CDTF">2024-12-03T02:12:00Z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3A03EF568DB0402B8A1082C30B6C14DF_13</vt:lpwstr>
  </property>
</Properties>
</file>